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jpeg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4B9B9" w14:textId="77777777" w:rsidR="003C1842" w:rsidRDefault="00220561">
      <w:pPr>
        <w:pStyle w:val="aa"/>
      </w:pPr>
      <w:r>
        <w:rPr>
          <w:lang w:val="uk-UA"/>
        </w:rPr>
        <w:t>П</w:t>
      </w:r>
      <w:r>
        <w:t>роєктна пропозиція до Міжнародного фонду "Відродження"</w:t>
      </w:r>
    </w:p>
    <w:p w14:paraId="5FA5C63F" w14:textId="77777777" w:rsidR="003C1842" w:rsidRDefault="00220561">
      <w:r>
        <w:t>Благодійний фонд "Світло Серця Тячів"</w:t>
      </w:r>
    </w:p>
    <w:p w14:paraId="75B34922" w14:textId="77777777" w:rsidR="003C1842" w:rsidRDefault="00220561">
      <w:r>
        <w:t>Липень 2025 року</w:t>
      </w:r>
    </w:p>
    <w:p w14:paraId="7A098CEB" w14:textId="77777777" w:rsidR="003C1842" w:rsidRDefault="00220561">
      <w:r>
        <w:br w:type="page"/>
      </w:r>
    </w:p>
    <w:p w14:paraId="5B6FFF0B" w14:textId="77777777" w:rsidR="003C1842" w:rsidRDefault="00220561">
      <w:pPr>
        <w:pStyle w:val="1"/>
      </w:pPr>
      <w:r>
        <w:lastRenderedPageBreak/>
        <w:t>1. Вступ</w:t>
      </w:r>
    </w:p>
    <w:p w14:paraId="72982395" w14:textId="726A6CBF" w:rsidR="003C1842" w:rsidRDefault="00220561">
      <w:r>
        <w:t xml:space="preserve">Проєкт "Світло Серця" </w:t>
      </w:r>
      <w:r w:rsidR="00972417">
        <w:rPr>
          <w:lang w:val="uk-UA"/>
        </w:rPr>
        <w:t xml:space="preserve">- </w:t>
      </w:r>
      <w:r>
        <w:t>це перший в Закарпатській області реабілітаційний пансіонат для людей з порушенням зору. Він має на меті створити простір для лікування,</w:t>
      </w:r>
      <w:r w:rsidR="00972417">
        <w:rPr>
          <w:lang w:val="uk-UA"/>
        </w:rPr>
        <w:t>проживання</w:t>
      </w:r>
      <w:r w:rsidR="003D1A08">
        <w:rPr>
          <w:lang w:val="uk-UA"/>
        </w:rPr>
        <w:t>,</w:t>
      </w:r>
      <w:r>
        <w:t xml:space="preserve">навчання, піклування та соціалізації осіб із вадами зору у мальовничому регіоні з урахуванням доступності, інклюзії та сучасних підходів. Проєкт ініційований на основі особистого досвіду засновника, діагноз якого </w:t>
      </w:r>
      <w:r w:rsidR="003D1A08">
        <w:rPr>
          <w:lang w:val="uk-UA"/>
        </w:rPr>
        <w:t>-</w:t>
      </w:r>
      <w:r>
        <w:t xml:space="preserve"> глаукома IV ступеня.</w:t>
      </w:r>
    </w:p>
    <w:p w14:paraId="5199FC1F" w14:textId="77777777" w:rsidR="003C1842" w:rsidRDefault="00220561">
      <w:pPr>
        <w:pStyle w:val="1"/>
      </w:pPr>
      <w:r>
        <w:t>2. Актуальність проєкту</w:t>
      </w:r>
    </w:p>
    <w:p w14:paraId="1B6A07CE" w14:textId="701B1EE7" w:rsidR="003C1842" w:rsidRDefault="00220561">
      <w:r>
        <w:t xml:space="preserve">У Закарпатській області щороку фіксується до 1 500 нових випадків значного погіршення зору. На сьогоднішній день в регіоні відсутні повноцінні реабілітаційні заклади для таких осіб. Гірський рельєф, нерозвинена інфраструктура та віддаленість сіл створюють додаткові бар’єри. Проєкт має на меті не лише допомогу окремим людям, а й формування моделі комплексної підтримки для </w:t>
      </w:r>
      <w:r w:rsidR="00D06C89">
        <w:rPr>
          <w:lang w:val="uk-UA"/>
        </w:rPr>
        <w:t xml:space="preserve">регіону </w:t>
      </w:r>
      <w:r>
        <w:t>загалом.</w:t>
      </w:r>
    </w:p>
    <w:p w14:paraId="4DBA3BCF" w14:textId="77777777" w:rsidR="003C1842" w:rsidRDefault="00220561">
      <w:pPr>
        <w:pStyle w:val="1"/>
      </w:pPr>
      <w:r>
        <w:t>3. Цілі та завдання</w:t>
      </w:r>
    </w:p>
    <w:p w14:paraId="7C954318" w14:textId="77777777" w:rsidR="003C1842" w:rsidRDefault="00220561">
      <w:r>
        <w:t>Загальна мета: створення інклюзивного, функціонального, реабілітаційного простору в м. Тячів.</w:t>
      </w:r>
    </w:p>
    <w:p w14:paraId="053BFA31" w14:textId="77777777" w:rsidR="003C1842" w:rsidRDefault="00220561">
      <w:r>
        <w:t>Завдання:</w:t>
      </w:r>
    </w:p>
    <w:p w14:paraId="68F9D0B0" w14:textId="77777777" w:rsidR="003C1842" w:rsidRDefault="00220561">
      <w:pPr>
        <w:pStyle w:val="a0"/>
      </w:pPr>
      <w:r>
        <w:t>- Побудова сучасного двоповерхового пансіонату.</w:t>
      </w:r>
    </w:p>
    <w:p w14:paraId="52C7D431" w14:textId="113B5A9E" w:rsidR="003C1842" w:rsidRDefault="00220561">
      <w:pPr>
        <w:pStyle w:val="a0"/>
      </w:pPr>
      <w:r>
        <w:t>- Забезпечення</w:t>
      </w:r>
      <w:r w:rsidR="008C1FD5">
        <w:rPr>
          <w:lang w:val="uk-UA"/>
        </w:rPr>
        <w:t xml:space="preserve"> проживання,</w:t>
      </w:r>
      <w:r>
        <w:t xml:space="preserve"> навчання та соціальної адаптації.</w:t>
      </w:r>
    </w:p>
    <w:p w14:paraId="572436FD" w14:textId="77777777" w:rsidR="003C1842" w:rsidRDefault="00220561">
      <w:pPr>
        <w:pStyle w:val="a0"/>
      </w:pPr>
      <w:r>
        <w:t>- Психологічна підтримка та медичні консультації.</w:t>
      </w:r>
    </w:p>
    <w:p w14:paraId="235E63ED" w14:textId="77777777" w:rsidR="003C1842" w:rsidRDefault="00220561">
      <w:pPr>
        <w:pStyle w:val="a0"/>
      </w:pPr>
      <w:r>
        <w:t>- Проведення програм орієнтації у просторі.</w:t>
      </w:r>
    </w:p>
    <w:p w14:paraId="772C30AB" w14:textId="77777777" w:rsidR="003C1842" w:rsidRDefault="00220561">
      <w:pPr>
        <w:pStyle w:val="a0"/>
      </w:pPr>
      <w:r>
        <w:t>- Залучення волонтерів, місцевої громади, державних структур та міжнародних партнерів.</w:t>
      </w:r>
    </w:p>
    <w:p w14:paraId="75540B73" w14:textId="77777777" w:rsidR="003C1842" w:rsidRDefault="00220561">
      <w:pPr>
        <w:pStyle w:val="1"/>
      </w:pPr>
      <w:r>
        <w:t>4. Партнери проєкту</w:t>
      </w:r>
    </w:p>
    <w:p w14:paraId="34483A3B" w14:textId="35301ACF" w:rsidR="003C1842" w:rsidRDefault="00220561">
      <w:pPr>
        <w:pStyle w:val="a0"/>
      </w:pPr>
      <w:r>
        <w:t>- Тячівська міська рада — попереднє погодження про виділення земельної ділянки та підтримка</w:t>
      </w:r>
      <w:r w:rsidR="00237A8F">
        <w:rPr>
          <w:lang w:val="uk-UA"/>
        </w:rPr>
        <w:t xml:space="preserve"> на всіх рівнях.</w:t>
      </w:r>
    </w:p>
    <w:p w14:paraId="51EEC239" w14:textId="6B280F41" w:rsidR="003C1842" w:rsidRDefault="00220561">
      <w:pPr>
        <w:pStyle w:val="a0"/>
      </w:pPr>
      <w:r>
        <w:t xml:space="preserve">- ФОП Карапетян Юрій Олександрович </w:t>
      </w:r>
      <w:r w:rsidR="00EA06E6">
        <w:rPr>
          <w:lang w:val="uk-UA"/>
        </w:rPr>
        <w:t>-</w:t>
      </w:r>
      <w:r>
        <w:t xml:space="preserve"> безоплатна розробка та обслуговування сайту.</w:t>
      </w:r>
    </w:p>
    <w:p w14:paraId="4F9DE7E9" w14:textId="349146E3" w:rsidR="003C1842" w:rsidRDefault="00220561">
      <w:pPr>
        <w:pStyle w:val="a0"/>
      </w:pPr>
      <w:r>
        <w:t xml:space="preserve">- Медичні консультанти </w:t>
      </w:r>
      <w:r w:rsidR="00EA06E6">
        <w:rPr>
          <w:lang w:val="uk-UA"/>
        </w:rPr>
        <w:t>-</w:t>
      </w:r>
      <w:r>
        <w:t xml:space="preserve"> офтальмологи регіону.</w:t>
      </w:r>
    </w:p>
    <w:p w14:paraId="77D6C25D" w14:textId="77777777" w:rsidR="003C1842" w:rsidRDefault="00220561">
      <w:pPr>
        <w:pStyle w:val="1"/>
      </w:pPr>
      <w:r>
        <w:t>5. Підтримка цілей міжнародних ініціатив</w:t>
      </w:r>
    </w:p>
    <w:p w14:paraId="04EB5922" w14:textId="07669A57" w:rsidR="003C1842" w:rsidRPr="009C074F" w:rsidRDefault="00220561">
      <w:pPr>
        <w:rPr>
          <w:lang w:val="uk-UA"/>
        </w:rPr>
      </w:pPr>
      <w:r>
        <w:t>Проєкт відповідає цілям сталого розвитку (ЦСР), зокрема: ЦСР 3 (Добре здоров'я), ЦСР 4 (Якісна освіта),</w:t>
      </w:r>
      <w:r>
        <w:t xml:space="preserve"> Ми відкриті до співпраці з міжнародними асоціаціями, зокрема Європейським союзом сліпих, Світовою асоціацією сліпих, CBM International тощо.</w:t>
      </w:r>
    </w:p>
    <w:p w14:paraId="53C71DAE" w14:textId="77777777" w:rsidR="003C1842" w:rsidRDefault="00220561">
      <w:pPr>
        <w:pStyle w:val="1"/>
      </w:pPr>
      <w:r>
        <w:lastRenderedPageBreak/>
        <w:t>6. Очікувані результати</w:t>
      </w:r>
    </w:p>
    <w:p w14:paraId="18CA7C1F" w14:textId="77777777" w:rsidR="003C1842" w:rsidRDefault="00220561">
      <w:pPr>
        <w:pStyle w:val="a0"/>
      </w:pPr>
      <w:r>
        <w:t>- Побудова інклюзивного простору для людей з порушеннями зору у Закарпатті.</w:t>
      </w:r>
    </w:p>
    <w:p w14:paraId="2B0877EC" w14:textId="77777777" w:rsidR="003C1842" w:rsidRDefault="00220561">
      <w:pPr>
        <w:pStyle w:val="a0"/>
      </w:pPr>
      <w:r>
        <w:t>- Реабілітація та психологічна допомога щонайменше 100 особам у перші 2 роки.</w:t>
      </w:r>
    </w:p>
    <w:p w14:paraId="7EED5739" w14:textId="77777777" w:rsidR="003C1842" w:rsidRDefault="00220561">
      <w:pPr>
        <w:pStyle w:val="a0"/>
      </w:pPr>
      <w:r>
        <w:t>- Залучення громади, формування волонтерської мережі.</w:t>
      </w:r>
    </w:p>
    <w:p w14:paraId="72381247" w14:textId="77777777" w:rsidR="003C1842" w:rsidRDefault="00220561">
      <w:pPr>
        <w:pStyle w:val="1"/>
      </w:pPr>
      <w:r>
        <w:t>7. Додаткова інформація</w:t>
      </w:r>
    </w:p>
    <w:p w14:paraId="6C220F46" w14:textId="77777777" w:rsidR="003C1842" w:rsidRDefault="00220561">
      <w:r>
        <w:t>Детальна звітність, бюджет, аналітика та підтримка громади додаються до проєктної пропозиції.</w:t>
      </w:r>
    </w:p>
    <w:sectPr w:rsidR="003C184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05576171">
    <w:abstractNumId w:val="8"/>
  </w:num>
  <w:num w:numId="2" w16cid:durableId="1268460765">
    <w:abstractNumId w:val="6"/>
  </w:num>
  <w:num w:numId="3" w16cid:durableId="682978232">
    <w:abstractNumId w:val="5"/>
  </w:num>
  <w:num w:numId="4" w16cid:durableId="1336962010">
    <w:abstractNumId w:val="4"/>
  </w:num>
  <w:num w:numId="5" w16cid:durableId="1120688370">
    <w:abstractNumId w:val="7"/>
  </w:num>
  <w:num w:numId="6" w16cid:durableId="1919711805">
    <w:abstractNumId w:val="3"/>
  </w:num>
  <w:num w:numId="7" w16cid:durableId="800541090">
    <w:abstractNumId w:val="2"/>
  </w:num>
  <w:num w:numId="8" w16cid:durableId="43916165">
    <w:abstractNumId w:val="1"/>
  </w:num>
  <w:num w:numId="9" w16cid:durableId="1797094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80"/>
  <w:revisionView w:inkAnnotations="0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20561"/>
    <w:rsid w:val="00237A8F"/>
    <w:rsid w:val="0029639D"/>
    <w:rsid w:val="00326F90"/>
    <w:rsid w:val="003744AB"/>
    <w:rsid w:val="003C1842"/>
    <w:rsid w:val="003D1A08"/>
    <w:rsid w:val="00655AD4"/>
    <w:rsid w:val="008C1FD5"/>
    <w:rsid w:val="00972417"/>
    <w:rsid w:val="009C074F"/>
    <w:rsid w:val="00AA1D8D"/>
    <w:rsid w:val="00B06FB0"/>
    <w:rsid w:val="00B47730"/>
    <w:rsid w:val="00CB0664"/>
    <w:rsid w:val="00D06C89"/>
    <w:rsid w:val="00EA06E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1A218F"/>
  <w14:defaultImageDpi w14:val="300"/>
  <w15:docId w15:val="{FECD7BC7-36A8-C646-A3AD-F81ED8A2C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1433</Words>
  <Characters>818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cavner.v@gmail.com</cp:lastModifiedBy>
  <cp:revision>2</cp:revision>
  <dcterms:created xsi:type="dcterms:W3CDTF">2025-07-08T10:23:00Z</dcterms:created>
  <dcterms:modified xsi:type="dcterms:W3CDTF">2025-07-08T10:23:00Z</dcterms:modified>
  <cp:category/>
</cp:coreProperties>
</file>