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jpeg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1A702" w14:textId="77777777" w:rsidR="00954362" w:rsidRDefault="009510E7">
      <w:pPr>
        <w:pStyle w:val="1"/>
      </w:pPr>
      <w:r>
        <w:t>Проміжний звіт</w:t>
      </w:r>
      <w:r>
        <w:br/>
        <w:t>Благодійного фонду «Світло Серця Тячів»</w:t>
      </w:r>
      <w:r>
        <w:br/>
        <w:t>за перше півріччя 2025 року</w:t>
      </w:r>
    </w:p>
    <w:p w14:paraId="1400EFC4" w14:textId="77777777" w:rsidR="00954362" w:rsidRDefault="009510E7">
      <w:pPr>
        <w:pStyle w:val="21"/>
      </w:pPr>
      <w:r>
        <w:t>1. Загальна інформація про фонд</w:t>
      </w:r>
    </w:p>
    <w:p w14:paraId="02FAF39F" w14:textId="75C80250" w:rsidR="00954362" w:rsidRDefault="009510E7">
      <w:r>
        <w:t>Назва: Благодійний фонд «Світло Серця Тячів»</w:t>
      </w:r>
      <w:r w:rsidR="002537DA">
        <w:rPr>
          <w:lang w:val="uk-UA"/>
        </w:rPr>
        <w:t xml:space="preserve"> </w:t>
      </w:r>
      <w:r w:rsidR="00C42C2A">
        <w:rPr>
          <w:lang w:val="uk-UA"/>
        </w:rPr>
        <w:t>ЄДРПОУ 45683821</w:t>
      </w:r>
      <w:r>
        <w:br/>
        <w:t>Дата реєстрації: 27 травня 2025 року</w:t>
      </w:r>
      <w:r>
        <w:br/>
      </w:r>
      <w:r>
        <w:t>Ідентифікаційний код: 2801417352</w:t>
      </w:r>
      <w:r>
        <w:br/>
        <w:t>Місцезнаходження: Україна, Закарпатська область, м. Тячів, вул. Кошута, 77</w:t>
      </w:r>
      <w:r>
        <w:br/>
        <w:t>Контакти: +380 68 556 2541, svitlosercyatyachiv.com@gmail.com, www.svitlo-tyachiv.org.ua</w:t>
      </w:r>
    </w:p>
    <w:p w14:paraId="7060BDD3" w14:textId="77777777" w:rsidR="00954362" w:rsidRDefault="009510E7">
      <w:pPr>
        <w:pStyle w:val="21"/>
      </w:pPr>
      <w:r>
        <w:t>2. Місія фонду</w:t>
      </w:r>
    </w:p>
    <w:p w14:paraId="4A5F4828" w14:textId="77777777" w:rsidR="00954362" w:rsidRDefault="009510E7">
      <w:r>
        <w:t>Реалізація ініціативи зі створення першого у Закарпатті реабілітаційного пансіонату для людей з порушеннями зору. Соціальна адаптація, підтримка, гідне проживання і догляд для незрячих та слабозорих осіб похилого віку, ветеранів, переселенців.</w:t>
      </w:r>
    </w:p>
    <w:p w14:paraId="446004B7" w14:textId="77777777" w:rsidR="00954362" w:rsidRDefault="009510E7">
      <w:pPr>
        <w:pStyle w:val="21"/>
      </w:pPr>
      <w:r>
        <w:t>3. Ключові кроки у першому півріччі</w:t>
      </w:r>
    </w:p>
    <w:p w14:paraId="32A1C6AF" w14:textId="77777777" w:rsidR="00954362" w:rsidRDefault="009510E7">
      <w:r>
        <w:t>- Реєстрація фонду, відкриття рахунків, створення електронного підпису, печатки</w:t>
      </w:r>
      <w:r>
        <w:br/>
        <w:t>- Створення офіційного вебсайту та запуск онлайн-донатів через LiqPay</w:t>
      </w:r>
      <w:r>
        <w:br/>
        <w:t>- Запуск інформаційної кампанії через соцмережі</w:t>
      </w:r>
      <w:r>
        <w:br/>
        <w:t>- Початок активного залучення партнерів на місцевому рівні</w:t>
      </w:r>
    </w:p>
    <w:p w14:paraId="034FF820" w14:textId="77777777" w:rsidR="00954362" w:rsidRDefault="009510E7">
      <w:pPr>
        <w:pStyle w:val="21"/>
      </w:pPr>
      <w:r>
        <w:t>4. Команда фонду</w:t>
      </w:r>
    </w:p>
    <w:p w14:paraId="2DEEA138" w14:textId="2DB52104" w:rsidR="00954362" w:rsidRDefault="009510E7">
      <w:r>
        <w:t>Засновник і керівник: Цавнер Віталій Степанович</w:t>
      </w:r>
      <w:r>
        <w:br/>
        <w:t>Добровільні помічники та волонтери</w:t>
      </w:r>
      <w:r>
        <w:t xml:space="preserve">, </w:t>
      </w:r>
      <w:r>
        <w:t>громадські активісти</w:t>
      </w:r>
    </w:p>
    <w:p w14:paraId="36ABA0A9" w14:textId="77777777" w:rsidR="00954362" w:rsidRDefault="009510E7">
      <w:pPr>
        <w:pStyle w:val="21"/>
      </w:pPr>
      <w:r>
        <w:t>5. Партнерські ініціативи</w:t>
      </w:r>
    </w:p>
    <w:p w14:paraId="713F5087" w14:textId="7B685DF4" w:rsidR="00954362" w:rsidRDefault="009510E7">
      <w:r>
        <w:t xml:space="preserve">- ІТ-підтримка: ФОП Карапетян Юрій Олександрович </w:t>
      </w:r>
      <w:r w:rsidR="004E3097">
        <w:rPr>
          <w:lang w:val="uk-UA"/>
        </w:rPr>
        <w:t>-</w:t>
      </w:r>
      <w:r>
        <w:t xml:space="preserve"> безоплатна розробка сайту та подальша технічна підтримка</w:t>
      </w:r>
      <w:r>
        <w:br/>
        <w:t xml:space="preserve">- Підприємці галузей: логістика, харчування, будматеріали </w:t>
      </w:r>
      <w:r w:rsidR="004E3097">
        <w:rPr>
          <w:lang w:val="uk-UA"/>
        </w:rPr>
        <w:t>-</w:t>
      </w:r>
      <w:r>
        <w:t xml:space="preserve"> ведуться переговори</w:t>
      </w:r>
      <w:r>
        <w:br/>
        <w:t xml:space="preserve">- Місцева влада: міська рада м. Тячів (голова </w:t>
      </w:r>
      <w:r w:rsidR="001A355B">
        <w:rPr>
          <w:lang w:val="uk-UA"/>
        </w:rPr>
        <w:t>-</w:t>
      </w:r>
      <w:r>
        <w:t xml:space="preserve"> Ковач І.І.) висловила попередню підтримку проєкту, погодившись на виділення землі та подальше офіційне партнерство після подачі заявки до МФВ</w:t>
      </w:r>
    </w:p>
    <w:p w14:paraId="250142C8" w14:textId="77777777" w:rsidR="00954362" w:rsidRDefault="009510E7">
      <w:pPr>
        <w:pStyle w:val="21"/>
      </w:pPr>
      <w:r>
        <w:lastRenderedPageBreak/>
        <w:t>6. Інформаційна присутність</w:t>
      </w:r>
    </w:p>
    <w:p w14:paraId="3C6BB02C" w14:textId="77777777" w:rsidR="00954362" w:rsidRDefault="009510E7">
      <w:r>
        <w:t>- Вебсайт: www.svitlo-tyachiv.org.ua</w:t>
      </w:r>
      <w:r>
        <w:br/>
        <w:t>- Facebook-сторінка: facebook.com/blagodijnijfondsvitlosercataciv</w:t>
      </w:r>
      <w:r>
        <w:br/>
        <w:t>- Онлайн-донати через LiqPay: активовані, кнопки розміщені на сайті та в публікаціях</w:t>
      </w:r>
    </w:p>
    <w:p w14:paraId="0A5266B3" w14:textId="77777777" w:rsidR="00954362" w:rsidRDefault="009510E7">
      <w:pPr>
        <w:pStyle w:val="21"/>
      </w:pPr>
      <w:r>
        <w:t>7. Фінансові надходження та витрати</w:t>
      </w:r>
    </w:p>
    <w:p w14:paraId="163A84EC" w14:textId="1B5D0E98" w:rsidR="00954362" w:rsidRDefault="009510E7">
      <w:r>
        <w:t>Фонд не отримував зовнішнього фінансування у цей період.</w:t>
      </w:r>
      <w:r>
        <w:br/>
        <w:t xml:space="preserve">Усі витрати (сайт, запуск публічних каналів, дизайн, юридичні послуги) </w:t>
      </w:r>
      <w:r w:rsidR="00897EF0">
        <w:rPr>
          <w:lang w:val="uk-UA"/>
        </w:rPr>
        <w:t>-</w:t>
      </w:r>
      <w:r>
        <w:t xml:space="preserve"> на волонтерських або партнерських умовах без грошових виплат.</w:t>
      </w:r>
    </w:p>
    <w:p w14:paraId="5E0A056F" w14:textId="77777777" w:rsidR="00954362" w:rsidRDefault="009510E7">
      <w:pPr>
        <w:pStyle w:val="21"/>
      </w:pPr>
      <w:r>
        <w:t>8. План на наступне півріччя</w:t>
      </w:r>
    </w:p>
    <w:p w14:paraId="7DE4D5EB" w14:textId="77777777" w:rsidR="005712DB" w:rsidRDefault="005712DB">
      <w:pPr>
        <w:rPr>
          <w:lang w:val="uk-UA"/>
        </w:rPr>
      </w:pPr>
    </w:p>
    <w:p w14:paraId="417F59E7" w14:textId="173596BF" w:rsidR="00954362" w:rsidRDefault="009510E7">
      <w:r>
        <w:t>- Подача заявки до МФВ</w:t>
      </w:r>
      <w:r>
        <w:br/>
      </w:r>
      <w:r>
        <w:br/>
        <w:t>- Підписання угод з партнерами</w:t>
      </w:r>
      <w:r>
        <w:br/>
        <w:t>- Підготовка проєктно-кошторисної документації</w:t>
      </w:r>
      <w:r>
        <w:br/>
        <w:t>- Визначення типу забудови пансіонату</w:t>
      </w:r>
      <w:r>
        <w:br/>
        <w:t>- Створення освітніх та побутових програм для майбутніх резидентів</w:t>
      </w:r>
    </w:p>
    <w:p w14:paraId="4DA8BFF2" w14:textId="77777777" w:rsidR="00954362" w:rsidRDefault="009510E7">
      <w:pPr>
        <w:pStyle w:val="21"/>
      </w:pPr>
      <w:r>
        <w:t>9. Додатки</w:t>
      </w:r>
    </w:p>
    <w:p w14:paraId="5DD87643" w14:textId="77777777" w:rsidR="00954362" w:rsidRDefault="009510E7">
      <w:r>
        <w:t>- Аплікаційна форма</w:t>
      </w:r>
      <w:r>
        <w:br/>
        <w:t>- Бюджет</w:t>
      </w:r>
      <w:r>
        <w:br/>
        <w:t>- Партнерські листи</w:t>
      </w:r>
      <w:r>
        <w:br/>
        <w:t>- Презентаційні матеріали</w:t>
      </w:r>
    </w:p>
    <w:sectPr w:rsidR="0095436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65591253">
    <w:abstractNumId w:val="8"/>
  </w:num>
  <w:num w:numId="2" w16cid:durableId="1257593558">
    <w:abstractNumId w:val="6"/>
  </w:num>
  <w:num w:numId="3" w16cid:durableId="1991135350">
    <w:abstractNumId w:val="5"/>
  </w:num>
  <w:num w:numId="4" w16cid:durableId="1819880855">
    <w:abstractNumId w:val="4"/>
  </w:num>
  <w:num w:numId="5" w16cid:durableId="1235748007">
    <w:abstractNumId w:val="7"/>
  </w:num>
  <w:num w:numId="6" w16cid:durableId="24865788">
    <w:abstractNumId w:val="3"/>
  </w:num>
  <w:num w:numId="7" w16cid:durableId="2136635790">
    <w:abstractNumId w:val="2"/>
  </w:num>
  <w:num w:numId="8" w16cid:durableId="1778061650">
    <w:abstractNumId w:val="1"/>
  </w:num>
  <w:num w:numId="9" w16cid:durableId="1119109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0"/>
  <w:revisionView w:inkAnnotations="0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5140B"/>
    <w:rsid w:val="0006063C"/>
    <w:rsid w:val="0015074B"/>
    <w:rsid w:val="001A355B"/>
    <w:rsid w:val="002537DA"/>
    <w:rsid w:val="0029639D"/>
    <w:rsid w:val="00326F90"/>
    <w:rsid w:val="004E3097"/>
    <w:rsid w:val="005712DB"/>
    <w:rsid w:val="00897EF0"/>
    <w:rsid w:val="009510E7"/>
    <w:rsid w:val="00954362"/>
    <w:rsid w:val="00AA1D8D"/>
    <w:rsid w:val="00B319A2"/>
    <w:rsid w:val="00B47730"/>
    <w:rsid w:val="00BF6350"/>
    <w:rsid w:val="00C42C2A"/>
    <w:rsid w:val="00C616CE"/>
    <w:rsid w:val="00CB0664"/>
    <w:rsid w:val="00F92BC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8D4B9B"/>
  <w14:defaultImageDpi w14:val="300"/>
  <w15:docId w15:val="{9A6775BF-8861-AD4D-B30A-ADCA6F359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sz w:val="24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1436</Words>
  <Characters>819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cavner.v@gmail.com</cp:lastModifiedBy>
  <cp:revision>2</cp:revision>
  <dcterms:created xsi:type="dcterms:W3CDTF">2025-07-08T09:21:00Z</dcterms:created>
  <dcterms:modified xsi:type="dcterms:W3CDTF">2025-07-08T09:21:00Z</dcterms:modified>
  <cp:category/>
</cp:coreProperties>
</file>