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PROGRAM “PSI SUPPORT” / ПРОГРАМА «ПСИХОСОЦІАЛЬНА ПІДТРИМКА “СВІТЛО СЕРЦЯ”»</w:t>
      </w:r>
    </w:p>
    <w:p>
      <w:r>
        <w:t>(Комплексна система психологічної, емоційної та соціальної підтримки людей з інвалідністю та порушеннями зору)</w:t>
      </w:r>
    </w:p>
    <w:p>
      <w:pPr>
        <w:pStyle w:val="Heading2"/>
      </w:pPr>
      <w:r>
        <w:t>1. Основна ідея</w:t>
      </w:r>
    </w:p>
    <w:p>
      <w:r>
        <w:t>Програма «PSI Support» створена Благодійним фондом «Світло Серця Тячів» для надання постійної психологічної допомоги, підтримки емоційного стану, профілактики вигорання й зміцнення соціальних зв’язків серед людей з інвалідністю та порушеннями зору. Мета — повернути людям відчуття гідності, спокою та сили жити далі.</w:t>
      </w:r>
    </w:p>
    <w:p>
      <w:pPr>
        <w:pStyle w:val="Heading2"/>
      </w:pPr>
      <w:r>
        <w:t>2. Цілі програми</w:t>
      </w:r>
    </w:p>
    <w:p>
      <w:r>
        <w:t>• створити систему доступної психологічної допомоги;</w:t>
        <w:br/>
        <w:t>• підтримати родини, опікунів і соціальних працівників;</w:t>
        <w:br/>
        <w:t>• запобігти емоційному виснаженню серед учасників;</w:t>
        <w:br/>
        <w:t>• формувати культуру взаємопідтримки та довіри;</w:t>
        <w:br/>
        <w:t>• розвивати мережу психологів, peer-to-peer менторів і волонтерів.</w:t>
      </w:r>
    </w:p>
    <w:p>
      <w:pPr>
        <w:pStyle w:val="Heading2"/>
      </w:pPr>
      <w:r>
        <w:t>3. Компоненти програми</w:t>
      </w:r>
    </w:p>
    <w:p>
      <w:r>
        <w:t>1. Психологічна підтримка:</w:t>
        <w:br/>
        <w:t xml:space="preserve">   – індивідуальні та групові онлайн/офлайн консультації;</w:t>
        <w:br/>
        <w:t xml:space="preserve">   – кризове консультування;</w:t>
        <w:br/>
        <w:t xml:space="preserve">   – гаряча лінія довіри Call-Hub «Світло Серця Поруч».</w:t>
        <w:br/>
        <w:br/>
        <w:t>2. Peer-to-Peer підтримка:</w:t>
        <w:br/>
        <w:t xml:space="preserve">   – навчання волонтерів, які самі мають досвід життя з інвалідністю;</w:t>
        <w:br/>
        <w:t xml:space="preserve">   – створення спільнот підтримки у громадах;</w:t>
        <w:br/>
        <w:t xml:space="preserve">   – щомісячні групові зустрічі.</w:t>
        <w:br/>
        <w:br/>
        <w:t>3. Психоосвітні програми:</w:t>
        <w:br/>
        <w:t xml:space="preserve">   – тренінги з емоційної стійкості, самодопомоги, адаптації;</w:t>
        <w:br/>
        <w:t xml:space="preserve">   – курси для опікунів та соціальних працівників;</w:t>
        <w:br/>
        <w:t xml:space="preserve">   – інформаційні матеріали (аудіо, друк, онлайн).</w:t>
        <w:br/>
        <w:br/>
        <w:t>4. Програма “Relief Days”:</w:t>
        <w:br/>
        <w:t xml:space="preserve">   – виїзні заходи відновлення (терапевтичні пікніки, арт-зустрічі, музична терапія).</w:t>
      </w:r>
    </w:p>
    <w:p>
      <w:pPr>
        <w:pStyle w:val="Heading2"/>
      </w:pPr>
      <w:r>
        <w:t>4. Партнери</w:t>
      </w:r>
    </w:p>
    <w:p>
      <w:r>
        <w:t>• практичні психологи, психотерапевти, коучі;</w:t>
        <w:br/>
        <w:t>• місцеві громади, лікарні, центри соцзахисту;</w:t>
        <w:br/>
        <w:t>• міжнародні організації з психосоціальної реабілітації (CBM, Humanity &amp; Inclusion, ISAR Ednannia тощо).</w:t>
      </w:r>
    </w:p>
    <w:p>
      <w:pPr>
        <w:pStyle w:val="Heading2"/>
      </w:pPr>
      <w:r>
        <w:t>5. Організація впровадження</w:t>
      </w:r>
    </w:p>
    <w:p>
      <w:r>
        <w:t>• Програма реалізується координатором з психосоціальної підтримки Фонду.</w:t>
        <w:br/>
        <w:t>• Консультації проводяться конфіденційно; результати зберігаються лише для аналітичних цілей.</w:t>
        <w:br/>
        <w:t>• Кожен учасник може звернутись через Call-Hub «Світло Серця Поруч», онлайн-форму або безпосередньо у центрі Фонду.</w:t>
      </w:r>
    </w:p>
    <w:p>
      <w:pPr>
        <w:pStyle w:val="Heading2"/>
      </w:pPr>
      <w:r>
        <w:t>6. Очікувані результати</w:t>
      </w:r>
    </w:p>
    <w:p>
      <w:r>
        <w:t>• зниження рівня стресу, тривожності та ізоляції;</w:t>
        <w:br/>
        <w:t>• формування мережі взаємопідтримки у громадах;</w:t>
        <w:br/>
        <w:t>• зростання довіри до психологічної допомоги;</w:t>
        <w:br/>
        <w:t>• підвищення соціальної активності учасників.</w:t>
      </w:r>
    </w:p>
    <w:p>
      <w:pPr>
        <w:pStyle w:val="Heading2"/>
      </w:pPr>
      <w:r>
        <w:t>7. Заключні положення</w:t>
      </w:r>
    </w:p>
    <w:p>
      <w:r>
        <w:t>Програма «PSI Support» є третім стратегічним напрямом у Моделі «Світло Серця» і базується на принципах людяності, конфіденційності та гідності. Вона покликана довести, що психологічна підтримка — це теж форма безпеки.</w:t>
      </w:r>
    </w:p>
    <w:p>
      <w:r>
        <w:br/>
        <w:t>Благодійний фонд «Світло Серця Тячів»</w:t>
      </w:r>
    </w:p>
    <w:p>
      <w:r>
        <w:t>м. Тячів, Україна — 2025 рік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